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РЕПУБЛИКА СРПСКА 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ОПШТИНА ВУКОСАВЉЕ 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НАЧЕЛНИК ОПШТИНЕ </w:t>
      </w:r>
    </w:p>
    <w:p w:rsidR="00536F89" w:rsidRDefault="00536F89" w:rsidP="00536F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36F89" w:rsidRP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Број: 02/1-</w:t>
      </w:r>
      <w:r>
        <w:rPr>
          <w:rFonts w:ascii="Times New Roman" w:hAnsi="Times New Roman"/>
          <w:sz w:val="24"/>
          <w:szCs w:val="24"/>
          <w:lang w:val="hr-HR"/>
        </w:rPr>
        <w:t>400-</w:t>
      </w:r>
      <w:r w:rsidR="00C83163">
        <w:rPr>
          <w:rFonts w:ascii="Times New Roman" w:hAnsi="Times New Roman"/>
          <w:sz w:val="24"/>
          <w:szCs w:val="24"/>
          <w:lang w:val="hr-HR"/>
        </w:rPr>
        <w:t>2</w:t>
      </w:r>
      <w:r w:rsidR="00E90EF3">
        <w:rPr>
          <w:rFonts w:ascii="Times New Roman" w:hAnsi="Times New Roman"/>
          <w:sz w:val="24"/>
          <w:szCs w:val="24"/>
          <w:lang w:val="hr-HR"/>
        </w:rPr>
        <w:t>/2</w:t>
      </w:r>
      <w:r w:rsidR="00CD0DD5">
        <w:rPr>
          <w:rFonts w:ascii="Times New Roman" w:hAnsi="Times New Roman"/>
          <w:sz w:val="24"/>
          <w:szCs w:val="24"/>
          <w:lang w:val="hr-HR"/>
        </w:rPr>
        <w:t>4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CD0DD5">
        <w:rPr>
          <w:rFonts w:ascii="Times New Roman" w:hAnsi="Times New Roman"/>
          <w:sz w:val="24"/>
          <w:szCs w:val="24"/>
          <w:lang w:val="hr-HR"/>
        </w:rPr>
        <w:t>04.03.2024</w:t>
      </w:r>
      <w:r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</w:rPr>
        <w:t xml:space="preserve"> године 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ЈАВНИ ПОЗИВ</w:t>
      </w:r>
    </w:p>
    <w:p w:rsidR="00536F89" w:rsidRDefault="00536F89" w:rsidP="00536F8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89" w:rsidRDefault="00536F89" w:rsidP="00536F89">
      <w:pPr>
        <w:pStyle w:val="NoSpacing"/>
        <w:ind w:left="-142" w:right="-375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подношење пријава </w:t>
      </w:r>
    </w:p>
    <w:p w:rsidR="00536F89" w:rsidRDefault="00536F89" w:rsidP="00536F89">
      <w:pPr>
        <w:pStyle w:val="NoSpacing"/>
        <w:ind w:left="-142" w:right="-375" w:hanging="142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lang w:val="bs-Cyrl-BA"/>
        </w:rPr>
        <w:t>ПОЗИВА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Расподјела средстава из Буџета општине Вукосавље</w:t>
      </w:r>
      <w:r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 w:rsidR="00CD0DD5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bs-Cyrl-BA"/>
        </w:rPr>
        <w:t>. годину намјењених</w:t>
      </w:r>
      <w:r>
        <w:rPr>
          <w:rFonts w:ascii="Times New Roman" w:hAnsi="Times New Roman"/>
          <w:sz w:val="24"/>
          <w:szCs w:val="24"/>
        </w:rPr>
        <w:t xml:space="preserve"> за финансирање матер</w:t>
      </w:r>
      <w:r>
        <w:rPr>
          <w:rFonts w:ascii="Times New Roman" w:hAnsi="Times New Roman"/>
          <w:sz w:val="24"/>
          <w:szCs w:val="24"/>
          <w:lang w:val="bs-Cyrl-BA"/>
        </w:rPr>
        <w:t>ијалних и других трошкова намјењених за обављање редовне дјелатности НВО – удружења грађана</w:t>
      </w:r>
      <w:r>
        <w:rPr>
          <w:rFonts w:ascii="Times New Roman" w:hAnsi="Times New Roman"/>
          <w:sz w:val="24"/>
          <w:szCs w:val="24"/>
        </w:rPr>
        <w:t>.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УЧЕШЋА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Право на додјелу средстава имају</w:t>
      </w:r>
      <w:r>
        <w:rPr>
          <w:rFonts w:ascii="Times New Roman" w:hAnsi="Times New Roman"/>
          <w:sz w:val="24"/>
          <w:szCs w:val="24"/>
          <w:lang w:val="bs-Cyrl-BA"/>
        </w:rPr>
        <w:t xml:space="preserve"> сва НВО – удружења грађана која су регистровани у Републици Српској односно БиХ и који у цијелости своје пројекте реализују на подручју општине Вукосавље, </w:t>
      </w:r>
      <w:r>
        <w:rPr>
          <w:rFonts w:ascii="Times New Roman" w:hAnsi="Times New Roman"/>
          <w:sz w:val="24"/>
          <w:szCs w:val="24"/>
        </w:rPr>
        <w:t xml:space="preserve">у складу са Одлуком о критеријумима, начину и поступку </w:t>
      </w:r>
      <w:r>
        <w:rPr>
          <w:rFonts w:ascii="Times New Roman" w:hAnsi="Times New Roman"/>
          <w:sz w:val="24"/>
          <w:szCs w:val="24"/>
          <w:lang w:val="bs-Cyrl-BA"/>
        </w:rPr>
        <w:t>расп</w:t>
      </w:r>
      <w:r>
        <w:rPr>
          <w:rFonts w:ascii="Times New Roman" w:hAnsi="Times New Roman"/>
          <w:sz w:val="24"/>
          <w:szCs w:val="24"/>
        </w:rPr>
        <w:t xml:space="preserve">одјеле </w:t>
      </w:r>
      <w:r>
        <w:rPr>
          <w:rFonts w:ascii="Times New Roman" w:hAnsi="Times New Roman"/>
          <w:sz w:val="24"/>
          <w:szCs w:val="24"/>
          <w:lang w:val="bs-Cyrl-BA"/>
        </w:rPr>
        <w:t xml:space="preserve">средстава НВО – удружењима грађана на подручју </w:t>
      </w:r>
      <w:r>
        <w:rPr>
          <w:rFonts w:ascii="Times New Roman" w:hAnsi="Times New Roman"/>
          <w:sz w:val="24"/>
          <w:szCs w:val="24"/>
        </w:rPr>
        <w:t>општине Вукосавље (“Службени гласник општине Вукосавље</w:t>
      </w:r>
      <w:r>
        <w:rPr>
          <w:rFonts w:ascii="Times New Roman" w:hAnsi="Times New Roman"/>
          <w:sz w:val="24"/>
          <w:szCs w:val="24"/>
          <w:lang w:val="bs-Cyrl-BA"/>
        </w:rPr>
        <w:t>“</w:t>
      </w:r>
      <w:r>
        <w:rPr>
          <w:rFonts w:ascii="Times New Roman" w:hAnsi="Times New Roman"/>
          <w:sz w:val="24"/>
          <w:szCs w:val="24"/>
        </w:rPr>
        <w:t xml:space="preserve"> број: 2/16)</w:t>
      </w:r>
      <w:r>
        <w:rPr>
          <w:rFonts w:ascii="Times New Roman" w:hAnsi="Times New Roman"/>
          <w:sz w:val="24"/>
          <w:szCs w:val="24"/>
          <w:lang w:val="bs-Cyrl-BA"/>
        </w:rPr>
        <w:t>, у даљем тексту: Одлука</w:t>
      </w:r>
      <w:r>
        <w:rPr>
          <w:rFonts w:ascii="Times New Roman" w:hAnsi="Times New Roman"/>
          <w:sz w:val="24"/>
          <w:szCs w:val="24"/>
        </w:rPr>
        <w:t>.</w:t>
      </w:r>
    </w:p>
    <w:p w:rsidR="00536F89" w:rsidRDefault="00536F89" w:rsidP="00536F89">
      <w:pPr>
        <w:pStyle w:val="NoSpacing"/>
        <w:ind w:left="142"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ФИНАНСИЈСКА СРЕДСТВА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Финансијска средства </w:t>
      </w:r>
      <w:r>
        <w:rPr>
          <w:rFonts w:ascii="Times New Roman" w:hAnsi="Times New Roman"/>
          <w:sz w:val="24"/>
          <w:szCs w:val="24"/>
          <w:lang w:val="bs-Cyrl-BA"/>
        </w:rPr>
        <w:t xml:space="preserve">намјењена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bs-Cyrl-BA"/>
        </w:rPr>
        <w:t xml:space="preserve">финансирање материјалних трошкова НВО – удружења грађана </w:t>
      </w:r>
      <w:r>
        <w:rPr>
          <w:rFonts w:ascii="Times New Roman" w:hAnsi="Times New Roman"/>
          <w:sz w:val="24"/>
          <w:szCs w:val="24"/>
        </w:rPr>
        <w:t>у буџетској 20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="00CD0DD5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</w:rPr>
        <w:t>. години предвиђена су Буџетом општине Вукосавље за 20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="00CD0DD5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</w:rPr>
        <w:t xml:space="preserve"> годину који је усвојен Одлуком Скупштине општине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Вукосављ</w:t>
      </w:r>
      <w:r>
        <w:rPr>
          <w:rFonts w:ascii="Times New Roman" w:hAnsi="Times New Roman"/>
          <w:sz w:val="24"/>
          <w:szCs w:val="24"/>
          <w:lang w:val="bs-Cyrl-BA"/>
        </w:rPr>
        <w:t>е.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Поступак утврђивања испуњености критеријума из О</w:t>
      </w:r>
      <w:r>
        <w:rPr>
          <w:rFonts w:ascii="Times New Roman" w:hAnsi="Times New Roman"/>
          <w:sz w:val="24"/>
          <w:szCs w:val="24"/>
        </w:rPr>
        <w:t>длук</w:t>
      </w:r>
      <w:r>
        <w:rPr>
          <w:rFonts w:ascii="Times New Roman" w:hAnsi="Times New Roman"/>
          <w:sz w:val="24"/>
          <w:szCs w:val="24"/>
          <w:lang w:val="bs-Cyrl-BA"/>
        </w:rPr>
        <w:t>е и овог позива те приједлог одлуке утврђује Комисија за расподјелу средстава намјењених НВО. Коначну Одлуку о расподјели средстава доноси начелник општине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Средства ће бити распоређена првенствено оним НВО-удружењима чији су програми и пројекти у складу са стратешким правцима општине Вукосавље, а нарочито који рјешавају неко питање од интереса за општину Вукосавље, помажу рјешавању проблема особа са посебним потребама, старих и изнемоглих особа, породице, незапослених, спорта и омладине; афирмишу културне потенцијалне општине; афирмишу, помажу и унапређују очување животне средине и подижу ниво еколошке свијести грађана, као и села, очување историје, традиције и обичаја; укључују и ангажују већи број волонтера у раду; и помажу рјешавању потреба грађана на социјалном и образовном плану.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Одлуком начелника општине утврдиће се средства на годишњем нивоу, а исплата ће се вршити периодично и то до 25-ог у мјесецу за претходно тромјесечје у складу са процентом остварења плана буџета за текућу годину.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142"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tabs>
          <w:tab w:val="left" w:pos="993"/>
        </w:tabs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ПОТРЕБНА ДОКУМЕНТА  </w:t>
      </w:r>
    </w:p>
    <w:p w:rsidR="00536F89" w:rsidRDefault="00536F89" w:rsidP="00536F89">
      <w:pPr>
        <w:pStyle w:val="NoSpacing"/>
        <w:ind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 пријаву на јавни позив </w:t>
      </w:r>
      <w:r>
        <w:rPr>
          <w:rFonts w:ascii="Times New Roman" w:hAnsi="Times New Roman"/>
          <w:sz w:val="24"/>
          <w:szCs w:val="24"/>
          <w:lang w:val="bs-Cyrl-BA"/>
        </w:rPr>
        <w:t xml:space="preserve">обавезно се </w:t>
      </w:r>
      <w:r>
        <w:rPr>
          <w:rFonts w:ascii="Times New Roman" w:hAnsi="Times New Roman"/>
          <w:sz w:val="24"/>
          <w:szCs w:val="24"/>
        </w:rPr>
        <w:t>подноси: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Овјерена фото-копија важећег Статута, ЈИБ-а, важећег рјешења о упису у регистар НВО-удружења грађана (не старија од три мјесеца);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Потписан и печатом овјерен Програм рада;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Потписан и печатом овјерен Финансијски план за 202</w:t>
      </w:r>
      <w:r w:rsidR="00CD0DD5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bs-Cyrl-BA"/>
        </w:rPr>
        <w:t>. годину на обрасцу општине Вукосавље ,,Финансијска форма за подношење захтјева“;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Извјештај о раду о претходно утрошеним средствима </w:t>
      </w:r>
      <w:r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bs-Cyrl-BA"/>
        </w:rPr>
        <w:t>уколико нису досада достављани) и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Копија картице текућег рачуна НВО-удружења грађана</w:t>
      </w:r>
      <w:r w:rsidR="00E90EF3">
        <w:rPr>
          <w:rFonts w:ascii="Times New Roman" w:hAnsi="Times New Roman"/>
          <w:sz w:val="24"/>
          <w:szCs w:val="24"/>
          <w:lang w:val="hr-BA"/>
        </w:rPr>
        <w:t xml:space="preserve"> или други доказ о броју рачуна</w:t>
      </w:r>
      <w:r>
        <w:rPr>
          <w:rFonts w:ascii="Times New Roman" w:hAnsi="Times New Roman"/>
          <w:sz w:val="24"/>
          <w:szCs w:val="24"/>
          <w:lang w:val="bs-Cyrl-BA"/>
        </w:rPr>
        <w:t xml:space="preserve">. </w:t>
      </w:r>
    </w:p>
    <w:p w:rsidR="00536F89" w:rsidRDefault="00536F89" w:rsidP="00536F89">
      <w:pPr>
        <w:pStyle w:val="NoSpacing"/>
        <w:ind w:left="720"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ПОДНОШЕЊЕ ЗАХТЈЕВА </w:t>
      </w:r>
    </w:p>
    <w:p w:rsidR="00536F89" w:rsidRDefault="00536F89" w:rsidP="00536F89">
      <w:pPr>
        <w:pStyle w:val="NoSpacing"/>
        <w:ind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Пријаве се подносе у затвореној коверти и предају лично на протоколу општине Вукосавље или путем поште на адресу: Општина Вукосавље, Улица Мусе Ћазима Ћатића  163, 74470 Вукосавље са назнаком “Комисији за </w:t>
      </w:r>
      <w:r>
        <w:rPr>
          <w:rFonts w:ascii="Times New Roman" w:hAnsi="Times New Roman"/>
          <w:sz w:val="24"/>
          <w:szCs w:val="24"/>
          <w:lang w:val="bs-Cyrl-BA"/>
        </w:rPr>
        <w:t>расподјелу средстава НВО-удружењима грађана по јавном огласу – НЕ ОТВАРАЈ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“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Комисија отвара затворене коверте на сједници на којој је присутна надполовична већина чланова. 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Непотпуне и неблаговремене пријаве неће бити разматране. 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о свом раду води записник и сачињава 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>
        <w:rPr>
          <w:rFonts w:ascii="Times New Roman" w:hAnsi="Times New Roman"/>
          <w:sz w:val="24"/>
          <w:szCs w:val="24"/>
        </w:rPr>
        <w:t>звјештај о раду</w:t>
      </w:r>
      <w:r>
        <w:rPr>
          <w:rFonts w:ascii="Times New Roman" w:hAnsi="Times New Roman"/>
          <w:sz w:val="24"/>
          <w:szCs w:val="24"/>
          <w:lang w:val="bs-Cyrl-BA"/>
        </w:rPr>
        <w:t xml:space="preserve"> и приједлог расподјеле средстава</w:t>
      </w:r>
      <w:r>
        <w:rPr>
          <w:rFonts w:ascii="Times New Roman" w:hAnsi="Times New Roman"/>
          <w:sz w:val="24"/>
          <w:szCs w:val="24"/>
        </w:rPr>
        <w:t xml:space="preserve"> који доставља Начелнику општине Вукосавље </w:t>
      </w:r>
      <w:r>
        <w:rPr>
          <w:rFonts w:ascii="Times New Roman" w:hAnsi="Times New Roman"/>
          <w:sz w:val="24"/>
          <w:szCs w:val="24"/>
          <w:lang w:val="bs-Cyrl-BA"/>
        </w:rPr>
        <w:t>ради доношења</w:t>
      </w:r>
      <w:r>
        <w:rPr>
          <w:rFonts w:ascii="Times New Roman" w:hAnsi="Times New Roman"/>
          <w:sz w:val="24"/>
          <w:szCs w:val="24"/>
        </w:rPr>
        <w:t xml:space="preserve"> одлук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</w:rPr>
        <w:t xml:space="preserve"> о додјели средстава и о износу средстава који се додјељује.</w:t>
      </w:r>
    </w:p>
    <w:p w:rsidR="00536F89" w:rsidRDefault="00536F89" w:rsidP="00536F89">
      <w:pPr>
        <w:pStyle w:val="NoSpacing"/>
        <w:ind w:right="-65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8" w:right="-65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Јавни  позив  ће бити објављен на огласној табли Општинске управе Вукосавље  и на званичној интернет страници општине Вукосавље. </w:t>
      </w:r>
    </w:p>
    <w:p w:rsidR="00536F89" w:rsidRDefault="00536F89" w:rsidP="00536F89">
      <w:pPr>
        <w:pStyle w:val="NoSpacing"/>
        <w:ind w:left="-708" w:right="-659" w:hanging="709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8" w:right="-800" w:hanging="709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          Рок за предају пријава на јавни позив  је </w:t>
      </w:r>
      <w:r>
        <w:rPr>
          <w:rFonts w:ascii="Times New Roman" w:hAnsi="Times New Roman"/>
          <w:sz w:val="24"/>
          <w:szCs w:val="24"/>
          <w:lang w:val="bs-Cyrl-BA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s-Cyrl-BA"/>
        </w:rPr>
        <w:t>осам</w:t>
      </w:r>
      <w:r w:rsidR="00E90EF3">
        <w:rPr>
          <w:rFonts w:ascii="Times New Roman" w:hAnsi="Times New Roman"/>
          <w:sz w:val="24"/>
          <w:szCs w:val="24"/>
        </w:rPr>
        <w:t xml:space="preserve">) дана </w:t>
      </w:r>
      <w:r>
        <w:rPr>
          <w:rFonts w:ascii="Times New Roman" w:hAnsi="Times New Roman"/>
          <w:sz w:val="24"/>
          <w:szCs w:val="24"/>
        </w:rPr>
        <w:t>од дана посљедњег објављивања.</w:t>
      </w:r>
    </w:p>
    <w:p w:rsidR="00536F89" w:rsidRDefault="00536F89" w:rsidP="00536F89">
      <w:pPr>
        <w:pStyle w:val="NoSpacing"/>
        <w:ind w:left="-708" w:right="-800" w:hanging="709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 потребне информације могу се добити у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E90EF3">
        <w:rPr>
          <w:rFonts w:ascii="Times New Roman" w:hAnsi="Times New Roman"/>
          <w:sz w:val="24"/>
          <w:szCs w:val="24"/>
          <w:lang w:val="sr-Cyrl-BA"/>
        </w:rPr>
        <w:t xml:space="preserve">Шалтер сали </w:t>
      </w:r>
      <w:r>
        <w:rPr>
          <w:rFonts w:ascii="Times New Roman" w:hAnsi="Times New Roman"/>
          <w:sz w:val="24"/>
          <w:szCs w:val="24"/>
        </w:rPr>
        <w:t>Општинске управе Вукосавље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или путем телефона 053/707-704.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</w:p>
    <w:p w:rsidR="00536F89" w:rsidRPr="001D14D4" w:rsidRDefault="00536F89" w:rsidP="00536F89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</w:t>
      </w:r>
      <w:r w:rsidR="00E90EF3">
        <w:rPr>
          <w:rFonts w:ascii="Times New Roman" w:hAnsi="Times New Roman"/>
          <w:sz w:val="24"/>
          <w:szCs w:val="24"/>
          <w:lang w:val="bs-Cyrl-BA"/>
        </w:rPr>
        <w:t xml:space="preserve">      </w:t>
      </w:r>
      <w:r>
        <w:rPr>
          <w:rFonts w:ascii="Times New Roman" w:hAnsi="Times New Roman"/>
          <w:sz w:val="24"/>
          <w:szCs w:val="24"/>
          <w:lang w:val="bs-Cyrl-BA"/>
        </w:rPr>
        <w:t>Борислав Ракић, мастер екон.</w:t>
      </w:r>
    </w:p>
    <w:p w:rsidR="00536F89" w:rsidRDefault="00536F89" w:rsidP="00536F89"/>
    <w:p w:rsidR="00EE249C" w:rsidRDefault="00EE249C"/>
    <w:sectPr w:rsidR="00EE249C" w:rsidSect="00EE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B9B"/>
    <w:multiLevelType w:val="hybridMultilevel"/>
    <w:tmpl w:val="958A3B9E"/>
    <w:lvl w:ilvl="0" w:tplc="CD8850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00F"/>
    <w:multiLevelType w:val="hybridMultilevel"/>
    <w:tmpl w:val="E708E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6F89"/>
    <w:rsid w:val="00206022"/>
    <w:rsid w:val="00213509"/>
    <w:rsid w:val="002A7EB7"/>
    <w:rsid w:val="00474C0F"/>
    <w:rsid w:val="004D72BE"/>
    <w:rsid w:val="00536F89"/>
    <w:rsid w:val="00694DA4"/>
    <w:rsid w:val="00783CB4"/>
    <w:rsid w:val="007F234C"/>
    <w:rsid w:val="008A4EAE"/>
    <w:rsid w:val="00A5702F"/>
    <w:rsid w:val="00B211A1"/>
    <w:rsid w:val="00B3372C"/>
    <w:rsid w:val="00BA1630"/>
    <w:rsid w:val="00C83163"/>
    <w:rsid w:val="00CD0DD5"/>
    <w:rsid w:val="00E90EF3"/>
    <w:rsid w:val="00EE249C"/>
    <w:rsid w:val="00F67AF2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8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bpopovic</dc:creator>
  <cp:lastModifiedBy>Windows User</cp:lastModifiedBy>
  <cp:revision>2</cp:revision>
  <cp:lastPrinted>2024-03-04T07:59:00Z</cp:lastPrinted>
  <dcterms:created xsi:type="dcterms:W3CDTF">2024-03-05T12:22:00Z</dcterms:created>
  <dcterms:modified xsi:type="dcterms:W3CDTF">2024-03-05T12:22:00Z</dcterms:modified>
</cp:coreProperties>
</file>